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36" w:rsidRDefault="00865D36" w:rsidP="00344FC7">
      <w:pPr>
        <w:spacing w:after="0" w:line="240" w:lineRule="auto"/>
        <w:jc w:val="right"/>
      </w:pPr>
    </w:p>
    <w:p w:rsidR="00C932C5" w:rsidRDefault="00C932C5" w:rsidP="009C4418">
      <w:pPr>
        <w:spacing w:after="0" w:line="240" w:lineRule="auto"/>
      </w:pPr>
    </w:p>
    <w:p w:rsidR="002941E4" w:rsidRDefault="00E51A39" w:rsidP="002941E4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2941E4">
        <w:rPr>
          <w:rFonts w:cs="Arial"/>
          <w:sz w:val="24"/>
          <w:szCs w:val="24"/>
        </w:rPr>
        <w:t xml:space="preserve">«О технических характеристиках </w:t>
      </w:r>
    </w:p>
    <w:p w:rsidR="00C932C5" w:rsidRPr="002941E4" w:rsidRDefault="002941E4" w:rsidP="002941E4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кабелей нагревательных </w:t>
      </w:r>
      <w:r>
        <w:rPr>
          <w:rFonts w:cs="Arial"/>
          <w:sz w:val="24"/>
          <w:szCs w:val="24"/>
          <w:lang w:val="en-US"/>
        </w:rPr>
        <w:t>GS</w:t>
      </w:r>
      <w:r>
        <w:rPr>
          <w:rFonts w:cs="Arial"/>
          <w:sz w:val="24"/>
          <w:szCs w:val="24"/>
        </w:rPr>
        <w:t>»</w:t>
      </w:r>
    </w:p>
    <w:p w:rsidR="001B5C23" w:rsidRDefault="009C4418" w:rsidP="009C441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E34220" w:rsidRDefault="002941E4" w:rsidP="001E369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письмом сообщаем Вам о технических характеристиках нагревательных кабелей </w:t>
      </w:r>
      <w:r>
        <w:rPr>
          <w:sz w:val="24"/>
          <w:szCs w:val="24"/>
          <w:lang w:val="en-US"/>
        </w:rPr>
        <w:t>GS</w:t>
      </w:r>
      <w:r>
        <w:rPr>
          <w:sz w:val="24"/>
          <w:szCs w:val="24"/>
        </w:rPr>
        <w:t>:</w:t>
      </w:r>
    </w:p>
    <w:p w:rsidR="00142237" w:rsidRDefault="00A26B02" w:rsidP="0084480D">
      <w:pPr>
        <w:jc w:val="center"/>
      </w:pPr>
      <w:r>
        <w:object w:dxaOrig="3199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2.75pt" o:ole="">
            <v:imagedata r:id="rId7" o:title=""/>
          </v:shape>
          <o:OLEObject Type="Embed" ProgID="AutoCAD.Drawing.20" ShapeID="_x0000_i1025" DrawAspect="Content" ObjectID="_1589270322" r:id="rId8"/>
        </w:object>
      </w:r>
    </w:p>
    <w:p w:rsidR="0084480D" w:rsidRPr="00142237" w:rsidRDefault="0084480D" w:rsidP="0084480D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142237">
        <w:rPr>
          <w:rFonts w:asciiTheme="minorHAnsi" w:hAnsiTheme="minorHAnsi" w:cstheme="minorHAnsi"/>
          <w:sz w:val="24"/>
          <w:szCs w:val="24"/>
          <w:u w:val="single"/>
        </w:rPr>
        <w:t xml:space="preserve">Поперечное сечение кабеля нагревательного </w:t>
      </w:r>
      <w:r w:rsidRPr="00142237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GS</w:t>
      </w:r>
    </w:p>
    <w:p w:rsidR="0084480D" w:rsidRPr="0084480D" w:rsidRDefault="0084480D" w:rsidP="0084480D">
      <w:pPr>
        <w:pStyle w:val="a8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84480D">
        <w:rPr>
          <w:rFonts w:asciiTheme="minorHAnsi" w:hAnsiTheme="minorHAnsi" w:cstheme="minorHAnsi"/>
          <w:b/>
          <w:sz w:val="24"/>
          <w:szCs w:val="24"/>
        </w:rPr>
        <w:t>Две нагревательные жилы</w:t>
      </w:r>
      <w:r w:rsidRPr="0084480D">
        <w:rPr>
          <w:rFonts w:asciiTheme="minorHAnsi" w:hAnsiTheme="minorHAnsi" w:cstheme="minorHAnsi"/>
          <w:sz w:val="24"/>
          <w:szCs w:val="24"/>
        </w:rPr>
        <w:t xml:space="preserve"> более равномерно распределяют тепло, выделяемое в нагревательном кабеле, что позволяет снизить максимальную температуру на нагревательной жиле, это в свою очередь снижает опасность перегрева нагревательного кабеля. В качестве нагревательной жилы используются </w:t>
      </w:r>
      <w:r w:rsidRPr="0084480D">
        <w:rPr>
          <w:rFonts w:asciiTheme="minorHAnsi" w:hAnsiTheme="minorHAnsi" w:cstheme="minorHAnsi"/>
          <w:sz w:val="24"/>
          <w:szCs w:val="24"/>
          <w:u w:val="single"/>
        </w:rPr>
        <w:t>сплавы сопротивления</w:t>
      </w:r>
      <w:r w:rsidRPr="0084480D">
        <w:rPr>
          <w:rFonts w:asciiTheme="minorHAnsi" w:hAnsiTheme="minorHAnsi" w:cstheme="minorHAnsi"/>
          <w:sz w:val="24"/>
          <w:szCs w:val="24"/>
        </w:rPr>
        <w:t xml:space="preserve">, </w:t>
      </w:r>
      <w:r w:rsidRPr="0084480D">
        <w:rPr>
          <w:rFonts w:asciiTheme="minorHAnsi" w:hAnsiTheme="minorHAnsi" w:cstheme="minorHAnsi"/>
          <w:sz w:val="24"/>
          <w:szCs w:val="24"/>
          <w:u w:val="single"/>
        </w:rPr>
        <w:t>медно-никелевые</w:t>
      </w:r>
      <w:r w:rsidRPr="0084480D">
        <w:rPr>
          <w:rFonts w:asciiTheme="minorHAnsi" w:hAnsiTheme="minorHAnsi" w:cstheme="minorHAnsi"/>
          <w:sz w:val="24"/>
          <w:szCs w:val="24"/>
        </w:rPr>
        <w:t xml:space="preserve"> сплавы и </w:t>
      </w:r>
      <w:r w:rsidRPr="0084480D">
        <w:rPr>
          <w:rFonts w:asciiTheme="minorHAnsi" w:hAnsiTheme="minorHAnsi" w:cstheme="minorHAnsi"/>
          <w:sz w:val="24"/>
          <w:szCs w:val="24"/>
          <w:u w:val="single"/>
        </w:rPr>
        <w:t>медь мягкая</w:t>
      </w:r>
      <w:r w:rsidRPr="0084480D">
        <w:rPr>
          <w:rFonts w:asciiTheme="minorHAnsi" w:hAnsiTheme="minorHAnsi" w:cstheme="minorHAnsi"/>
          <w:sz w:val="24"/>
          <w:szCs w:val="24"/>
        </w:rPr>
        <w:t>. Все данные металлы и сплавы по назначению являются электротехническими, удельное сопротивление у них более стабильно, следовательно, у нагревательного кабеля более стабильна выделяемая мощность.</w:t>
      </w:r>
    </w:p>
    <w:p w:rsidR="0084480D" w:rsidRPr="0084480D" w:rsidRDefault="0084480D" w:rsidP="0084480D">
      <w:pPr>
        <w:pStyle w:val="a8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84480D">
        <w:rPr>
          <w:rFonts w:asciiTheme="minorHAnsi" w:hAnsiTheme="minorHAnsi" w:cstheme="minorHAnsi"/>
          <w:b/>
          <w:sz w:val="24"/>
          <w:szCs w:val="24"/>
          <w:u w:val="single"/>
        </w:rPr>
        <w:t>Изоляция</w:t>
      </w:r>
      <w:r w:rsidRPr="0084480D">
        <w:rPr>
          <w:rFonts w:asciiTheme="minorHAnsi" w:hAnsiTheme="minorHAnsi" w:cstheme="minorHAnsi"/>
          <w:b/>
          <w:sz w:val="24"/>
          <w:szCs w:val="24"/>
        </w:rPr>
        <w:t xml:space="preserve"> нагревательных жил</w:t>
      </w:r>
      <w:r w:rsidRPr="0084480D">
        <w:rPr>
          <w:rFonts w:asciiTheme="minorHAnsi" w:hAnsiTheme="minorHAnsi" w:cstheme="minorHAnsi"/>
          <w:sz w:val="24"/>
          <w:szCs w:val="24"/>
        </w:rPr>
        <w:t xml:space="preserve"> изготавливается из </w:t>
      </w:r>
      <w:r w:rsidRPr="0084480D">
        <w:rPr>
          <w:rFonts w:asciiTheme="minorHAnsi" w:hAnsiTheme="minorHAnsi" w:cstheme="minorHAnsi"/>
          <w:sz w:val="24"/>
          <w:szCs w:val="24"/>
          <w:u w:val="single"/>
        </w:rPr>
        <w:t xml:space="preserve">фторполимера марки </w:t>
      </w:r>
      <w:r w:rsidRPr="0084480D">
        <w:rPr>
          <w:rFonts w:asciiTheme="minorHAnsi" w:hAnsiTheme="minorHAnsi" w:cstheme="minorHAnsi"/>
          <w:sz w:val="24"/>
          <w:szCs w:val="24"/>
          <w:u w:val="single"/>
          <w:lang w:val="en-US"/>
        </w:rPr>
        <w:t>FEP</w:t>
      </w:r>
      <w:r w:rsidRPr="0084480D">
        <w:rPr>
          <w:rFonts w:asciiTheme="minorHAnsi" w:hAnsiTheme="minorHAnsi" w:cstheme="minorHAnsi"/>
          <w:sz w:val="24"/>
          <w:szCs w:val="24"/>
        </w:rPr>
        <w:t>. Данный материал имеет следующие преимущества:</w:t>
      </w:r>
    </w:p>
    <w:p w:rsidR="0084480D" w:rsidRPr="0084480D" w:rsidRDefault="0084480D" w:rsidP="0084480D">
      <w:pPr>
        <w:pStyle w:val="a8"/>
        <w:rPr>
          <w:rFonts w:asciiTheme="minorHAnsi" w:hAnsiTheme="minorHAnsi" w:cstheme="minorHAnsi"/>
          <w:sz w:val="24"/>
          <w:szCs w:val="24"/>
        </w:rPr>
      </w:pPr>
      <w:r w:rsidRPr="0084480D">
        <w:rPr>
          <w:rFonts w:asciiTheme="minorHAnsi" w:hAnsiTheme="minorHAnsi" w:cstheme="minorHAnsi"/>
          <w:sz w:val="24"/>
          <w:szCs w:val="24"/>
        </w:rPr>
        <w:t>-</w:t>
      </w:r>
      <w:r w:rsidRPr="0084480D">
        <w:rPr>
          <w:rFonts w:asciiTheme="minorHAnsi" w:hAnsiTheme="minorHAnsi" w:cstheme="minorHAnsi"/>
          <w:sz w:val="24"/>
          <w:szCs w:val="24"/>
          <w:u w:val="single"/>
        </w:rPr>
        <w:t xml:space="preserve"> теплостойкость изоляции</w:t>
      </w:r>
      <w:r w:rsidRPr="0084480D">
        <w:rPr>
          <w:rFonts w:asciiTheme="minorHAnsi" w:hAnsiTheme="minorHAnsi" w:cstheme="minorHAnsi"/>
          <w:sz w:val="24"/>
          <w:szCs w:val="24"/>
        </w:rPr>
        <w:t xml:space="preserve"> составляет </w:t>
      </w:r>
      <w:r w:rsidRPr="0084480D">
        <w:rPr>
          <w:rFonts w:asciiTheme="minorHAnsi" w:hAnsiTheme="minorHAnsi" w:cstheme="minorHAnsi"/>
          <w:b/>
          <w:sz w:val="24"/>
          <w:szCs w:val="24"/>
        </w:rPr>
        <w:t>+200°С</w:t>
      </w:r>
      <w:r w:rsidRPr="0084480D">
        <w:rPr>
          <w:rFonts w:asciiTheme="minorHAnsi" w:hAnsiTheme="minorHAnsi" w:cstheme="minorHAnsi"/>
          <w:sz w:val="24"/>
          <w:szCs w:val="24"/>
        </w:rPr>
        <w:t>;</w:t>
      </w:r>
    </w:p>
    <w:p w:rsidR="0084480D" w:rsidRPr="0084480D" w:rsidRDefault="0084480D" w:rsidP="0084480D">
      <w:pPr>
        <w:pStyle w:val="a8"/>
        <w:rPr>
          <w:rFonts w:asciiTheme="minorHAnsi" w:hAnsiTheme="minorHAnsi" w:cstheme="minorHAnsi"/>
          <w:sz w:val="24"/>
          <w:szCs w:val="24"/>
        </w:rPr>
      </w:pPr>
      <w:r w:rsidRPr="0084480D">
        <w:rPr>
          <w:rFonts w:asciiTheme="minorHAnsi" w:hAnsiTheme="minorHAnsi" w:cstheme="minorHAnsi"/>
          <w:sz w:val="24"/>
          <w:szCs w:val="24"/>
        </w:rPr>
        <w:t xml:space="preserve">- изоляция имеет </w:t>
      </w:r>
      <w:r w:rsidRPr="0084480D">
        <w:rPr>
          <w:rFonts w:asciiTheme="minorHAnsi" w:hAnsiTheme="minorHAnsi" w:cstheme="minorHAnsi"/>
          <w:sz w:val="24"/>
          <w:szCs w:val="24"/>
          <w:u w:val="single"/>
        </w:rPr>
        <w:t>очень высокую электрическую прочность и сопротивление</w:t>
      </w:r>
      <w:r w:rsidRPr="0084480D">
        <w:rPr>
          <w:rFonts w:asciiTheme="minorHAnsi" w:hAnsiTheme="minorHAnsi" w:cstheme="minorHAnsi"/>
          <w:sz w:val="24"/>
          <w:szCs w:val="24"/>
        </w:rPr>
        <w:t>;</w:t>
      </w:r>
    </w:p>
    <w:p w:rsidR="0084480D" w:rsidRPr="0084480D" w:rsidRDefault="0084480D" w:rsidP="0084480D">
      <w:pPr>
        <w:pStyle w:val="a8"/>
        <w:rPr>
          <w:rFonts w:asciiTheme="minorHAnsi" w:hAnsiTheme="minorHAnsi" w:cstheme="minorHAnsi"/>
          <w:sz w:val="24"/>
          <w:szCs w:val="24"/>
        </w:rPr>
      </w:pPr>
      <w:r w:rsidRPr="0084480D">
        <w:rPr>
          <w:rFonts w:asciiTheme="minorHAnsi" w:hAnsiTheme="minorHAnsi" w:cstheme="minorHAnsi"/>
          <w:sz w:val="24"/>
          <w:szCs w:val="24"/>
        </w:rPr>
        <w:t xml:space="preserve">- изоляция не распространяет и </w:t>
      </w:r>
      <w:r w:rsidRPr="0084480D">
        <w:rPr>
          <w:rFonts w:asciiTheme="minorHAnsi" w:hAnsiTheme="minorHAnsi" w:cstheme="minorHAnsi"/>
          <w:sz w:val="24"/>
          <w:szCs w:val="24"/>
          <w:u w:val="single"/>
        </w:rPr>
        <w:t>не поддерживает горение</w:t>
      </w:r>
      <w:r w:rsidRPr="0084480D">
        <w:rPr>
          <w:rFonts w:asciiTheme="minorHAnsi" w:hAnsiTheme="minorHAnsi" w:cstheme="minorHAnsi"/>
          <w:sz w:val="24"/>
          <w:szCs w:val="24"/>
        </w:rPr>
        <w:t>;</w:t>
      </w:r>
    </w:p>
    <w:p w:rsidR="0084480D" w:rsidRPr="0084480D" w:rsidRDefault="0084480D" w:rsidP="0084480D">
      <w:pPr>
        <w:pStyle w:val="a8"/>
        <w:rPr>
          <w:rFonts w:asciiTheme="minorHAnsi" w:hAnsiTheme="minorHAnsi" w:cstheme="minorHAnsi"/>
          <w:sz w:val="24"/>
          <w:szCs w:val="24"/>
        </w:rPr>
      </w:pPr>
      <w:r w:rsidRPr="0084480D">
        <w:rPr>
          <w:rFonts w:asciiTheme="minorHAnsi" w:hAnsiTheme="minorHAnsi" w:cstheme="minorHAnsi"/>
          <w:sz w:val="24"/>
          <w:szCs w:val="24"/>
        </w:rPr>
        <w:t xml:space="preserve">- изоляция имеет </w:t>
      </w:r>
      <w:r w:rsidRPr="0084480D">
        <w:rPr>
          <w:rFonts w:asciiTheme="minorHAnsi" w:hAnsiTheme="minorHAnsi" w:cstheme="minorHAnsi"/>
          <w:sz w:val="24"/>
          <w:szCs w:val="24"/>
          <w:u w:val="single"/>
        </w:rPr>
        <w:t>высокую механическую прочность</w:t>
      </w:r>
      <w:r w:rsidRPr="0084480D">
        <w:rPr>
          <w:rFonts w:asciiTheme="minorHAnsi" w:hAnsiTheme="minorHAnsi" w:cstheme="minorHAnsi"/>
          <w:sz w:val="24"/>
          <w:szCs w:val="24"/>
        </w:rPr>
        <w:t>.</w:t>
      </w:r>
    </w:p>
    <w:p w:rsidR="0084480D" w:rsidRPr="0084480D" w:rsidRDefault="0084480D" w:rsidP="0084480D">
      <w:pPr>
        <w:pStyle w:val="a8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84480D">
        <w:rPr>
          <w:rFonts w:asciiTheme="minorHAnsi" w:hAnsiTheme="minorHAnsi" w:cstheme="minorHAnsi"/>
          <w:b/>
          <w:sz w:val="24"/>
          <w:szCs w:val="24"/>
          <w:u w:val="single"/>
        </w:rPr>
        <w:t xml:space="preserve">Экран </w:t>
      </w:r>
      <w:r w:rsidRPr="0084480D">
        <w:rPr>
          <w:rFonts w:asciiTheme="minorHAnsi" w:hAnsiTheme="minorHAnsi" w:cstheme="minorHAnsi"/>
          <w:b/>
          <w:sz w:val="24"/>
          <w:szCs w:val="24"/>
        </w:rPr>
        <w:t>кабеля</w:t>
      </w:r>
      <w:r w:rsidRPr="0084480D">
        <w:rPr>
          <w:rFonts w:asciiTheme="minorHAnsi" w:hAnsiTheme="minorHAnsi" w:cstheme="minorHAnsi"/>
          <w:sz w:val="24"/>
          <w:szCs w:val="24"/>
        </w:rPr>
        <w:t xml:space="preserve"> состоит из </w:t>
      </w:r>
      <w:r w:rsidRPr="0084480D">
        <w:rPr>
          <w:rFonts w:asciiTheme="minorHAnsi" w:hAnsiTheme="minorHAnsi" w:cstheme="minorHAnsi"/>
          <w:sz w:val="24"/>
          <w:szCs w:val="24"/>
          <w:u w:val="single"/>
        </w:rPr>
        <w:t xml:space="preserve">дренажной жилы и </w:t>
      </w:r>
      <w:proofErr w:type="spellStart"/>
      <w:r w:rsidRPr="0084480D">
        <w:rPr>
          <w:rFonts w:asciiTheme="minorHAnsi" w:hAnsiTheme="minorHAnsi" w:cstheme="minorHAnsi"/>
          <w:sz w:val="24"/>
          <w:szCs w:val="24"/>
          <w:u w:val="single"/>
        </w:rPr>
        <w:t>алюмолавсана</w:t>
      </w:r>
      <w:proofErr w:type="spellEnd"/>
      <w:r w:rsidRPr="0084480D">
        <w:rPr>
          <w:rFonts w:asciiTheme="minorHAnsi" w:hAnsiTheme="minorHAnsi" w:cstheme="minorHAnsi"/>
          <w:sz w:val="24"/>
          <w:szCs w:val="24"/>
        </w:rPr>
        <w:t xml:space="preserve">, это позволяет максимально снизить электромагнитное излучение кабеля (ниже международной санитарной нормы Всемирной Организации Здравоохранения </w:t>
      </w:r>
      <w:r w:rsidRPr="0084480D">
        <w:rPr>
          <w:rFonts w:asciiTheme="minorHAnsi" w:hAnsiTheme="minorHAnsi" w:cstheme="minorHAnsi"/>
          <w:b/>
          <w:sz w:val="24"/>
          <w:szCs w:val="24"/>
        </w:rPr>
        <w:t>более чем в 100 раз</w:t>
      </w:r>
      <w:r w:rsidRPr="0084480D">
        <w:rPr>
          <w:rFonts w:asciiTheme="minorHAnsi" w:hAnsiTheme="minorHAnsi" w:cstheme="minorHAnsi"/>
          <w:sz w:val="24"/>
          <w:szCs w:val="24"/>
        </w:rPr>
        <w:t xml:space="preserve">). Использование </w:t>
      </w:r>
      <w:r w:rsidRPr="0084480D">
        <w:rPr>
          <w:rFonts w:asciiTheme="minorHAnsi" w:hAnsiTheme="minorHAnsi" w:cstheme="minorHAnsi"/>
          <w:sz w:val="24"/>
          <w:szCs w:val="24"/>
          <w:u w:val="single"/>
        </w:rPr>
        <w:t>луженой дренажной жилы</w:t>
      </w:r>
      <w:r w:rsidRPr="0084480D">
        <w:rPr>
          <w:rFonts w:asciiTheme="minorHAnsi" w:hAnsiTheme="minorHAnsi" w:cstheme="minorHAnsi"/>
          <w:sz w:val="24"/>
          <w:szCs w:val="24"/>
        </w:rPr>
        <w:t xml:space="preserve"> увеличивает ее долговечность и надежность, а так же снижает переходное сопротивление между дренажной жилой и </w:t>
      </w:r>
      <w:proofErr w:type="spellStart"/>
      <w:r w:rsidRPr="0084480D">
        <w:rPr>
          <w:rFonts w:asciiTheme="minorHAnsi" w:hAnsiTheme="minorHAnsi" w:cstheme="minorHAnsi"/>
          <w:sz w:val="24"/>
          <w:szCs w:val="24"/>
        </w:rPr>
        <w:t>алюмолавсаном</w:t>
      </w:r>
      <w:proofErr w:type="spellEnd"/>
      <w:r w:rsidRPr="0084480D">
        <w:rPr>
          <w:rFonts w:asciiTheme="minorHAnsi" w:hAnsiTheme="minorHAnsi" w:cstheme="minorHAnsi"/>
          <w:sz w:val="24"/>
          <w:szCs w:val="24"/>
        </w:rPr>
        <w:t>.</w:t>
      </w:r>
    </w:p>
    <w:p w:rsidR="0084480D" w:rsidRPr="0084480D" w:rsidRDefault="0084480D" w:rsidP="0084480D">
      <w:pPr>
        <w:pStyle w:val="a8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84480D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Оболочка</w:t>
      </w:r>
      <w:r w:rsidRPr="0084480D">
        <w:rPr>
          <w:rFonts w:asciiTheme="minorHAnsi" w:hAnsiTheme="minorHAnsi" w:cstheme="minorHAnsi"/>
          <w:b/>
          <w:sz w:val="24"/>
          <w:szCs w:val="24"/>
        </w:rPr>
        <w:t xml:space="preserve"> нагревательного кабеля</w:t>
      </w:r>
      <w:r w:rsidRPr="0084480D">
        <w:rPr>
          <w:rFonts w:asciiTheme="minorHAnsi" w:hAnsiTheme="minorHAnsi" w:cstheme="minorHAnsi"/>
          <w:sz w:val="24"/>
          <w:szCs w:val="24"/>
        </w:rPr>
        <w:t xml:space="preserve"> изготавливается из </w:t>
      </w:r>
      <w:r w:rsidRPr="0084480D">
        <w:rPr>
          <w:rFonts w:asciiTheme="minorHAnsi" w:hAnsiTheme="minorHAnsi" w:cstheme="minorHAnsi"/>
          <w:sz w:val="24"/>
          <w:szCs w:val="24"/>
          <w:u w:val="single"/>
        </w:rPr>
        <w:t xml:space="preserve">фторполимера марки </w:t>
      </w:r>
      <w:r w:rsidRPr="0084480D">
        <w:rPr>
          <w:rFonts w:asciiTheme="minorHAnsi" w:hAnsiTheme="minorHAnsi" w:cstheme="minorHAnsi"/>
          <w:sz w:val="24"/>
          <w:szCs w:val="24"/>
          <w:u w:val="single"/>
          <w:lang w:val="en-US"/>
        </w:rPr>
        <w:t>FEP</w:t>
      </w:r>
      <w:r w:rsidRPr="0084480D">
        <w:rPr>
          <w:rFonts w:asciiTheme="minorHAnsi" w:hAnsiTheme="minorHAnsi" w:cstheme="minorHAnsi"/>
          <w:sz w:val="24"/>
          <w:szCs w:val="24"/>
          <w:u w:val="single"/>
        </w:rPr>
        <w:t>.</w:t>
      </w:r>
      <w:r w:rsidRPr="0084480D">
        <w:rPr>
          <w:rFonts w:asciiTheme="minorHAnsi" w:hAnsiTheme="minorHAnsi" w:cstheme="minorHAnsi"/>
          <w:sz w:val="24"/>
          <w:szCs w:val="24"/>
        </w:rPr>
        <w:t xml:space="preserve"> Данный материал имеет следующие преимущества:</w:t>
      </w:r>
    </w:p>
    <w:p w:rsidR="0084480D" w:rsidRPr="0084480D" w:rsidRDefault="0084480D" w:rsidP="0084480D">
      <w:pPr>
        <w:pStyle w:val="a8"/>
        <w:rPr>
          <w:rFonts w:asciiTheme="minorHAnsi" w:hAnsiTheme="minorHAnsi" w:cstheme="minorHAnsi"/>
          <w:sz w:val="24"/>
          <w:szCs w:val="24"/>
        </w:rPr>
      </w:pPr>
      <w:r w:rsidRPr="0084480D">
        <w:rPr>
          <w:rFonts w:asciiTheme="minorHAnsi" w:hAnsiTheme="minorHAnsi" w:cstheme="minorHAnsi"/>
          <w:sz w:val="24"/>
          <w:szCs w:val="24"/>
        </w:rPr>
        <w:t>-</w:t>
      </w:r>
      <w:r w:rsidRPr="0084480D">
        <w:rPr>
          <w:rFonts w:asciiTheme="minorHAnsi" w:hAnsiTheme="minorHAnsi" w:cstheme="minorHAnsi"/>
          <w:sz w:val="24"/>
          <w:szCs w:val="24"/>
          <w:u w:val="single"/>
        </w:rPr>
        <w:t xml:space="preserve"> теплостойкость оболочки</w:t>
      </w:r>
      <w:r w:rsidRPr="0084480D">
        <w:rPr>
          <w:rFonts w:asciiTheme="minorHAnsi" w:hAnsiTheme="minorHAnsi" w:cstheme="minorHAnsi"/>
          <w:sz w:val="24"/>
          <w:szCs w:val="24"/>
        </w:rPr>
        <w:t xml:space="preserve"> составляет </w:t>
      </w:r>
      <w:r w:rsidRPr="0084480D">
        <w:rPr>
          <w:rFonts w:asciiTheme="minorHAnsi" w:hAnsiTheme="minorHAnsi" w:cstheme="minorHAnsi"/>
          <w:b/>
          <w:sz w:val="24"/>
          <w:szCs w:val="24"/>
        </w:rPr>
        <w:t>+200°С</w:t>
      </w:r>
      <w:r w:rsidRPr="0084480D">
        <w:rPr>
          <w:rFonts w:asciiTheme="minorHAnsi" w:hAnsiTheme="minorHAnsi" w:cstheme="minorHAnsi"/>
          <w:sz w:val="24"/>
          <w:szCs w:val="24"/>
        </w:rPr>
        <w:t>;</w:t>
      </w:r>
    </w:p>
    <w:p w:rsidR="0084480D" w:rsidRPr="0084480D" w:rsidRDefault="0084480D" w:rsidP="0084480D">
      <w:pPr>
        <w:pStyle w:val="a8"/>
        <w:rPr>
          <w:rFonts w:asciiTheme="minorHAnsi" w:hAnsiTheme="minorHAnsi" w:cstheme="minorHAnsi"/>
          <w:sz w:val="24"/>
          <w:szCs w:val="24"/>
        </w:rPr>
      </w:pPr>
      <w:r w:rsidRPr="0084480D">
        <w:rPr>
          <w:rFonts w:asciiTheme="minorHAnsi" w:hAnsiTheme="minorHAnsi" w:cstheme="minorHAnsi"/>
          <w:sz w:val="24"/>
          <w:szCs w:val="24"/>
        </w:rPr>
        <w:t xml:space="preserve">- оболочка имеет </w:t>
      </w:r>
      <w:r w:rsidRPr="0084480D">
        <w:rPr>
          <w:rFonts w:asciiTheme="minorHAnsi" w:hAnsiTheme="minorHAnsi" w:cstheme="minorHAnsi"/>
          <w:sz w:val="24"/>
          <w:szCs w:val="24"/>
          <w:u w:val="single"/>
        </w:rPr>
        <w:t>очень высокую электрическую прочность и сопротивление</w:t>
      </w:r>
      <w:r w:rsidRPr="0084480D">
        <w:rPr>
          <w:rFonts w:asciiTheme="minorHAnsi" w:hAnsiTheme="minorHAnsi" w:cstheme="minorHAnsi"/>
          <w:sz w:val="24"/>
          <w:szCs w:val="24"/>
        </w:rPr>
        <w:t>;</w:t>
      </w:r>
    </w:p>
    <w:p w:rsidR="0084480D" w:rsidRPr="0084480D" w:rsidRDefault="0084480D" w:rsidP="0084480D">
      <w:pPr>
        <w:pStyle w:val="a8"/>
        <w:rPr>
          <w:rFonts w:asciiTheme="minorHAnsi" w:hAnsiTheme="minorHAnsi" w:cstheme="minorHAnsi"/>
          <w:sz w:val="24"/>
          <w:szCs w:val="24"/>
        </w:rPr>
      </w:pPr>
      <w:r w:rsidRPr="0084480D">
        <w:rPr>
          <w:rFonts w:asciiTheme="minorHAnsi" w:hAnsiTheme="minorHAnsi" w:cstheme="minorHAnsi"/>
          <w:sz w:val="24"/>
          <w:szCs w:val="24"/>
        </w:rPr>
        <w:t xml:space="preserve">- оболочка не распространяет и </w:t>
      </w:r>
      <w:r w:rsidRPr="0084480D">
        <w:rPr>
          <w:rFonts w:asciiTheme="minorHAnsi" w:hAnsiTheme="minorHAnsi" w:cstheme="minorHAnsi"/>
          <w:sz w:val="24"/>
          <w:szCs w:val="24"/>
          <w:u w:val="single"/>
        </w:rPr>
        <w:t>не поддерживает горение</w:t>
      </w:r>
      <w:r w:rsidRPr="0084480D">
        <w:rPr>
          <w:rFonts w:asciiTheme="minorHAnsi" w:hAnsiTheme="minorHAnsi" w:cstheme="minorHAnsi"/>
          <w:sz w:val="24"/>
          <w:szCs w:val="24"/>
        </w:rPr>
        <w:t>;</w:t>
      </w:r>
    </w:p>
    <w:p w:rsidR="0084480D" w:rsidRPr="0084480D" w:rsidRDefault="0084480D" w:rsidP="0084480D">
      <w:pPr>
        <w:pStyle w:val="a8"/>
        <w:spacing w:after="0"/>
        <w:rPr>
          <w:rFonts w:asciiTheme="minorHAnsi" w:hAnsiTheme="minorHAnsi" w:cstheme="minorHAnsi"/>
          <w:sz w:val="24"/>
          <w:szCs w:val="24"/>
        </w:rPr>
      </w:pPr>
      <w:r w:rsidRPr="0084480D">
        <w:rPr>
          <w:rFonts w:asciiTheme="minorHAnsi" w:hAnsiTheme="minorHAnsi" w:cstheme="minorHAnsi"/>
          <w:sz w:val="24"/>
          <w:szCs w:val="24"/>
        </w:rPr>
        <w:t xml:space="preserve">- оболочка имеет </w:t>
      </w:r>
      <w:r w:rsidRPr="0084480D">
        <w:rPr>
          <w:rFonts w:asciiTheme="minorHAnsi" w:hAnsiTheme="minorHAnsi" w:cstheme="minorHAnsi"/>
          <w:sz w:val="24"/>
          <w:szCs w:val="24"/>
          <w:u w:val="single"/>
        </w:rPr>
        <w:t>высокую механическую прочность</w:t>
      </w:r>
      <w:r w:rsidRPr="0084480D">
        <w:rPr>
          <w:rFonts w:asciiTheme="minorHAnsi" w:hAnsiTheme="minorHAnsi" w:cstheme="minorHAnsi"/>
          <w:sz w:val="24"/>
          <w:szCs w:val="24"/>
        </w:rPr>
        <w:t>.</w:t>
      </w:r>
    </w:p>
    <w:p w:rsidR="0084480D" w:rsidRPr="0084480D" w:rsidRDefault="0084480D" w:rsidP="0084480D">
      <w:pPr>
        <w:tabs>
          <w:tab w:val="left" w:pos="0"/>
        </w:tabs>
        <w:spacing w:after="0"/>
        <w:ind w:firstLine="426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84480D" w:rsidRPr="0084480D" w:rsidRDefault="0084480D" w:rsidP="0084480D">
      <w:pPr>
        <w:tabs>
          <w:tab w:val="left" w:pos="0"/>
        </w:tabs>
        <w:spacing w:after="0"/>
        <w:ind w:firstLine="426"/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84480D">
        <w:rPr>
          <w:rFonts w:asciiTheme="minorHAnsi" w:hAnsiTheme="minorHAnsi" w:cstheme="minorHAnsi"/>
          <w:b/>
          <w:bCs/>
          <w:sz w:val="24"/>
          <w:szCs w:val="24"/>
        </w:rPr>
        <w:t>Технические характеристики нагревательных секций GS (120-160 Вт/м</w:t>
      </w:r>
      <w:r w:rsidRPr="0084480D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2</w:t>
      </w:r>
      <w:r w:rsidRPr="0084480D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:rsidR="0084480D" w:rsidRPr="0084480D" w:rsidRDefault="0084480D" w:rsidP="0084480D">
      <w:pPr>
        <w:tabs>
          <w:tab w:val="left" w:pos="0"/>
        </w:tabs>
        <w:spacing w:after="0"/>
        <w:ind w:firstLine="426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tbl>
      <w:tblPr>
        <w:tblW w:w="10005" w:type="dxa"/>
        <w:jc w:val="center"/>
        <w:tblLook w:val="04A0"/>
      </w:tblPr>
      <w:tblGrid>
        <w:gridCol w:w="4384"/>
        <w:gridCol w:w="1733"/>
        <w:gridCol w:w="1960"/>
        <w:gridCol w:w="1928"/>
      </w:tblGrid>
      <w:tr w:rsidR="0084480D" w:rsidRPr="0084480D" w:rsidTr="002C2269">
        <w:trPr>
          <w:trHeight w:val="945"/>
          <w:jc w:val="center"/>
        </w:trPr>
        <w:tc>
          <w:tcPr>
            <w:tcW w:w="43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Марка секции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Номинальная мощность, Вт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Длина кабеля, м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Границы сопротивления, Ом/секцию</w:t>
            </w:r>
          </w:p>
        </w:tc>
      </w:tr>
      <w:tr w:rsidR="0084480D" w:rsidRPr="0084480D" w:rsidTr="002C2269">
        <w:trPr>
          <w:trHeight w:val="450"/>
          <w:jc w:val="center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Нагревательная секция GS-80-5,0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5,0±1%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578,36-669,69</w:t>
            </w:r>
          </w:p>
        </w:tc>
      </w:tr>
      <w:tr w:rsidR="0084480D" w:rsidRPr="0084480D" w:rsidTr="002C2269">
        <w:trPr>
          <w:trHeight w:val="450"/>
          <w:jc w:val="center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Нагревательная секция GS-160-10,0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10,0±1%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286,48-331,71</w:t>
            </w:r>
          </w:p>
        </w:tc>
      </w:tr>
      <w:tr w:rsidR="0084480D" w:rsidRPr="0084480D" w:rsidTr="002C2269">
        <w:trPr>
          <w:trHeight w:val="450"/>
          <w:jc w:val="center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Нагревательная секция GS-240-15,0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15,0±1%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191,58-221,83</w:t>
            </w:r>
          </w:p>
        </w:tc>
      </w:tr>
      <w:tr w:rsidR="0084480D" w:rsidRPr="0084480D" w:rsidTr="002C2269">
        <w:trPr>
          <w:trHeight w:val="450"/>
          <w:jc w:val="center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Нагревательная секция GS-320-20,3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20,3±1%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145,39-168,34</w:t>
            </w:r>
          </w:p>
        </w:tc>
      </w:tr>
      <w:tr w:rsidR="0084480D" w:rsidRPr="0084480D" w:rsidTr="002C2269">
        <w:trPr>
          <w:trHeight w:val="450"/>
          <w:jc w:val="center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Нагревательная секция GS-400-25,5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25,5±1%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116,67-135,09</w:t>
            </w:r>
          </w:p>
        </w:tc>
      </w:tr>
      <w:tr w:rsidR="0084480D" w:rsidRPr="0084480D" w:rsidTr="002C2269">
        <w:trPr>
          <w:trHeight w:val="450"/>
          <w:jc w:val="center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Нагревательная секция GS-480-30,0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30,0±1%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95,49-110,57</w:t>
            </w:r>
          </w:p>
        </w:tc>
      </w:tr>
      <w:tr w:rsidR="0084480D" w:rsidRPr="0084480D" w:rsidTr="002C2269">
        <w:trPr>
          <w:trHeight w:val="450"/>
          <w:jc w:val="center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Нагревательная секция GS-640-39,0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39,0±1%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69,83-80,86</w:t>
            </w:r>
          </w:p>
        </w:tc>
      </w:tr>
      <w:tr w:rsidR="0084480D" w:rsidRPr="0084480D" w:rsidTr="002C2269">
        <w:trPr>
          <w:trHeight w:val="450"/>
          <w:jc w:val="center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Нагревательная секция GS-800-48,5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48,5±1%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55,58-64,35</w:t>
            </w:r>
          </w:p>
        </w:tc>
      </w:tr>
      <w:tr w:rsidR="0084480D" w:rsidRPr="0084480D" w:rsidTr="002C2269">
        <w:trPr>
          <w:trHeight w:val="450"/>
          <w:jc w:val="center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Нагревательная секция GS-960-56,5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56,5±1%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44,89-51,98</w:t>
            </w:r>
          </w:p>
        </w:tc>
      </w:tr>
      <w:tr w:rsidR="0084480D" w:rsidRPr="0084480D" w:rsidTr="002C2269">
        <w:trPr>
          <w:trHeight w:val="450"/>
          <w:jc w:val="center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Нагревательная секция GS-1280-72,5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1280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72,5±1%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32,41-37,53</w:t>
            </w:r>
          </w:p>
        </w:tc>
      </w:tr>
      <w:tr w:rsidR="0084480D" w:rsidRPr="0084480D" w:rsidTr="002C2269">
        <w:trPr>
          <w:trHeight w:val="450"/>
          <w:jc w:val="center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Нагревательная секция GS-1600-90,0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1600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90,0±1%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25,76-29,83</w:t>
            </w:r>
          </w:p>
        </w:tc>
      </w:tr>
      <w:tr w:rsidR="0084480D" w:rsidRPr="0084480D" w:rsidTr="002C2269">
        <w:trPr>
          <w:trHeight w:val="450"/>
          <w:jc w:val="center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Нагревательная секция GS-1920-108,0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1920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108,0±1%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21,47-24,86</w:t>
            </w:r>
          </w:p>
        </w:tc>
      </w:tr>
      <w:tr w:rsidR="0084480D" w:rsidRPr="0084480D" w:rsidTr="002C2269">
        <w:trPr>
          <w:trHeight w:val="450"/>
          <w:jc w:val="center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Нагревательная секция GS-2400-136,0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2400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136,0±1%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0D" w:rsidRPr="00142237" w:rsidRDefault="0084480D" w:rsidP="002C226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2237">
              <w:rPr>
                <w:rFonts w:asciiTheme="minorHAnsi" w:hAnsiTheme="minorHAnsi" w:cstheme="minorHAnsi"/>
                <w:bCs/>
                <w:sz w:val="24"/>
                <w:szCs w:val="24"/>
              </w:rPr>
              <w:t>17,29-20,03</w:t>
            </w:r>
          </w:p>
        </w:tc>
      </w:tr>
    </w:tbl>
    <w:p w:rsidR="0084480D" w:rsidRPr="00DC47A6" w:rsidRDefault="0084480D" w:rsidP="0084480D">
      <w:pPr>
        <w:tabs>
          <w:tab w:val="left" w:pos="0"/>
        </w:tabs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51A39" w:rsidRDefault="00E51A39" w:rsidP="00E51A39">
      <w:pPr>
        <w:pStyle w:val="a8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51A39">
        <w:rPr>
          <w:rFonts w:asciiTheme="minorHAnsi" w:hAnsiTheme="minorHAnsi" w:cstheme="minorHAnsi"/>
          <w:bCs/>
          <w:sz w:val="24"/>
          <w:szCs w:val="24"/>
        </w:rPr>
        <w:t>- напряжение питания - 220 В;</w:t>
      </w:r>
    </w:p>
    <w:p w:rsidR="00E51A39" w:rsidRPr="00E51A39" w:rsidRDefault="00763A40" w:rsidP="00E51A39">
      <w:pPr>
        <w:pStyle w:val="a8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- удельная мощность – 16</w:t>
      </w:r>
      <w:r w:rsidR="00E51A39">
        <w:rPr>
          <w:rFonts w:asciiTheme="minorHAnsi" w:hAnsiTheme="minorHAnsi" w:cstheme="minorHAnsi"/>
          <w:bCs/>
          <w:sz w:val="24"/>
          <w:szCs w:val="24"/>
        </w:rPr>
        <w:t>В/м</w:t>
      </w:r>
    </w:p>
    <w:p w:rsidR="00E51A39" w:rsidRPr="00E51A39" w:rsidRDefault="00E51A39" w:rsidP="00E51A39">
      <w:pPr>
        <w:pStyle w:val="a8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51A39">
        <w:rPr>
          <w:rFonts w:asciiTheme="minorHAnsi" w:hAnsiTheme="minorHAnsi" w:cstheme="minorHAnsi"/>
          <w:bCs/>
          <w:sz w:val="24"/>
          <w:szCs w:val="24"/>
        </w:rPr>
        <w:t>- длина установочного провода – 2,0 м;</w:t>
      </w:r>
    </w:p>
    <w:p w:rsidR="00E51A39" w:rsidRDefault="00E51A39" w:rsidP="00E51A39">
      <w:pPr>
        <w:pStyle w:val="a8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51A39">
        <w:rPr>
          <w:rFonts w:asciiTheme="minorHAnsi" w:hAnsiTheme="minorHAnsi" w:cstheme="minorHAnsi"/>
          <w:bCs/>
          <w:sz w:val="24"/>
          <w:szCs w:val="24"/>
        </w:rPr>
        <w:t>- степень защиты – IPX7</w:t>
      </w:r>
    </w:p>
    <w:p w:rsidR="002941E4" w:rsidRDefault="00E51A39" w:rsidP="00E51A39">
      <w:pPr>
        <w:pStyle w:val="a8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- диаметр кабеля от 2,45 до 3,31мм</w:t>
      </w:r>
    </w:p>
    <w:p w:rsidR="00E51A39" w:rsidRPr="00E51A39" w:rsidRDefault="00E51A39" w:rsidP="00E51A39">
      <w:pPr>
        <w:pStyle w:val="a8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bookmarkEnd w:id="0"/>
    </w:p>
    <w:p w:rsidR="00142237" w:rsidRDefault="00142237" w:rsidP="00A26B02">
      <w:pPr>
        <w:spacing w:after="0"/>
        <w:ind w:firstLine="720"/>
        <w:jc w:val="both"/>
        <w:rPr>
          <w:rFonts w:asciiTheme="minorHAnsi" w:hAnsiTheme="minorHAnsi" w:cstheme="minorHAnsi"/>
          <w:bCs/>
          <w:sz w:val="24"/>
          <w:szCs w:val="24"/>
          <w:vertAlign w:val="superscript"/>
        </w:rPr>
      </w:pPr>
      <w:r w:rsidRPr="00142237">
        <w:rPr>
          <w:rFonts w:asciiTheme="minorHAnsi" w:hAnsiTheme="minorHAnsi" w:cstheme="minorHAnsi"/>
          <w:bCs/>
          <w:sz w:val="24"/>
          <w:szCs w:val="24"/>
        </w:rPr>
        <w:t>Для основного обогрева рекомендуется удельная мощность 160 Вт/м</w:t>
      </w:r>
      <w:r w:rsidRPr="00142237">
        <w:rPr>
          <w:rFonts w:asciiTheme="minorHAnsi" w:hAnsiTheme="minorHAnsi" w:cstheme="minorHAnsi"/>
          <w:bCs/>
          <w:sz w:val="24"/>
          <w:szCs w:val="24"/>
          <w:vertAlign w:val="superscript"/>
        </w:rPr>
        <w:t>2</w:t>
      </w:r>
      <w:r w:rsidRPr="00142237">
        <w:rPr>
          <w:rFonts w:asciiTheme="minorHAnsi" w:hAnsiTheme="minorHAnsi" w:cstheme="minorHAnsi"/>
          <w:bCs/>
          <w:sz w:val="24"/>
          <w:szCs w:val="24"/>
        </w:rPr>
        <w:t>, для холодных помещений (лоджии, балконы и т.д.) 200 Вт/м</w:t>
      </w:r>
      <w:r w:rsidRPr="00142237">
        <w:rPr>
          <w:rFonts w:asciiTheme="minorHAnsi" w:hAnsiTheme="minorHAnsi" w:cstheme="minorHAnsi"/>
          <w:bCs/>
          <w:sz w:val="24"/>
          <w:szCs w:val="24"/>
          <w:vertAlign w:val="superscript"/>
        </w:rPr>
        <w:t>2</w:t>
      </w:r>
    </w:p>
    <w:p w:rsidR="00FE6AF1" w:rsidRDefault="00E17D6F" w:rsidP="00A26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26B02">
        <w:rPr>
          <w:rFonts w:asciiTheme="minorHAnsi" w:hAnsiTheme="minorHAnsi" w:cstheme="minorHAnsi"/>
          <w:bCs/>
          <w:sz w:val="24"/>
          <w:szCs w:val="24"/>
        </w:rPr>
        <w:t xml:space="preserve">Установка нагревательной секции возможна </w:t>
      </w:r>
      <w:r w:rsidR="00A26B02">
        <w:rPr>
          <w:rFonts w:asciiTheme="minorHAnsi" w:hAnsiTheme="minorHAnsi" w:cstheme="minorHAnsi"/>
          <w:bCs/>
          <w:sz w:val="24"/>
          <w:szCs w:val="24"/>
        </w:rPr>
        <w:t xml:space="preserve">как </w:t>
      </w:r>
      <w:r w:rsidR="00FE6AF1">
        <w:rPr>
          <w:rFonts w:asciiTheme="minorHAnsi" w:hAnsiTheme="minorHAnsi" w:cstheme="minorHAnsi"/>
          <w:bCs/>
          <w:sz w:val="24"/>
          <w:szCs w:val="24"/>
        </w:rPr>
        <w:t xml:space="preserve">в слой плиточного клея, так и в стяжку. </w:t>
      </w:r>
    </w:p>
    <w:p w:rsidR="00FE6AF1" w:rsidRDefault="00FE6AF1" w:rsidP="00A26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Подходит под любые напольные покрытия:</w:t>
      </w:r>
    </w:p>
    <w:p w:rsidR="00FE6AF1" w:rsidRDefault="00FE6AF1" w:rsidP="00A26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 – керамическая плитка, керамогранит, натуральный камень</w:t>
      </w:r>
      <w:r w:rsidR="00653ACA">
        <w:rPr>
          <w:rFonts w:asciiTheme="minorHAnsi" w:hAnsiTheme="minorHAnsi" w:cstheme="minorHAnsi"/>
          <w:bCs/>
          <w:sz w:val="24"/>
          <w:szCs w:val="24"/>
        </w:rPr>
        <w:t xml:space="preserve"> и т.п. материалы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:rsidR="00FE6AF1" w:rsidRDefault="00FE6AF1" w:rsidP="00A26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- п</w:t>
      </w:r>
      <w:r w:rsidRPr="00FE6AF1">
        <w:rPr>
          <w:rFonts w:asciiTheme="minorHAnsi" w:hAnsiTheme="minorHAnsi" w:cstheme="minorHAnsi"/>
          <w:bCs/>
          <w:sz w:val="24"/>
          <w:szCs w:val="24"/>
        </w:rPr>
        <w:t xml:space="preserve">аркет и </w:t>
      </w:r>
      <w:r>
        <w:rPr>
          <w:rFonts w:asciiTheme="minorHAnsi" w:hAnsiTheme="minorHAnsi" w:cstheme="minorHAnsi"/>
          <w:bCs/>
          <w:sz w:val="24"/>
          <w:szCs w:val="24"/>
        </w:rPr>
        <w:t>л</w:t>
      </w:r>
      <w:r w:rsidRPr="00FE6AF1">
        <w:rPr>
          <w:rFonts w:asciiTheme="minorHAnsi" w:hAnsiTheme="minorHAnsi" w:cstheme="minorHAnsi"/>
          <w:bCs/>
          <w:sz w:val="24"/>
          <w:szCs w:val="24"/>
        </w:rPr>
        <w:t>аминат (в соответствии с требованиями производителя по температурам эксплуатации)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:rsidR="00653ACA" w:rsidRDefault="00653ACA" w:rsidP="00A26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- линолеум;</w:t>
      </w:r>
    </w:p>
    <w:p w:rsidR="00E17D6F" w:rsidRDefault="00653ACA" w:rsidP="00A26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- текстильные покрытия.</w:t>
      </w:r>
      <w:r w:rsidR="00FE6AF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E17D6F" w:rsidRPr="00A26B02" w:rsidRDefault="00A26B02" w:rsidP="00A26B0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bCs/>
          <w:sz w:val="24"/>
          <w:szCs w:val="24"/>
        </w:rPr>
        <w:t>Допускается расположение нагревательного кабеля на поверхности, над которой, располагаются теплоизолирующие предметы (шкафы, тумбы, диваны и прочая мебель)</w:t>
      </w:r>
      <w:r w:rsidR="00653ACA">
        <w:rPr>
          <w:bCs/>
          <w:sz w:val="24"/>
          <w:szCs w:val="24"/>
        </w:rPr>
        <w:t>.</w:t>
      </w:r>
    </w:p>
    <w:p w:rsidR="00142237" w:rsidRPr="00142237" w:rsidRDefault="00142237" w:rsidP="001E3693">
      <w:pPr>
        <w:ind w:firstLine="720"/>
        <w:jc w:val="both"/>
        <w:rPr>
          <w:rFonts w:asciiTheme="minorHAnsi" w:hAnsiTheme="minorHAnsi" w:cstheme="minorHAnsi"/>
          <w:bCs/>
          <w:sz w:val="24"/>
          <w:szCs w:val="24"/>
          <w:vertAlign w:val="superscript"/>
        </w:rPr>
      </w:pPr>
      <w:r w:rsidRPr="002006F3">
        <w:rPr>
          <w:rFonts w:ascii="Times New Roman" w:hAnsi="Times New Roman"/>
          <w:b/>
          <w:bCs/>
          <w:sz w:val="24"/>
          <w:szCs w:val="24"/>
          <w:u w:val="single"/>
        </w:rPr>
        <w:t>Гарантийный срок нагревательных секций GS пожизненный с даты продажи изделия</w:t>
      </w:r>
      <w:r w:rsidRPr="00142237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A26B02" w:rsidRPr="00A26B02" w:rsidRDefault="00A26B02" w:rsidP="00A26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sz w:val="24"/>
          <w:szCs w:val="24"/>
        </w:rPr>
      </w:pPr>
      <w:r w:rsidRPr="00A26B02">
        <w:rPr>
          <w:rFonts w:cs="Calibri"/>
          <w:sz w:val="24"/>
          <w:szCs w:val="24"/>
        </w:rPr>
        <w:t>Изготовитель гарантирует соответствие изделия техническим характеристикам, указанным в настоящем Паспорте, при</w:t>
      </w:r>
      <w:r w:rsidR="00653ACA">
        <w:rPr>
          <w:rFonts w:cs="Calibri"/>
          <w:sz w:val="24"/>
          <w:szCs w:val="24"/>
        </w:rPr>
        <w:t xml:space="preserve"> </w:t>
      </w:r>
      <w:r w:rsidRPr="00A26B02">
        <w:rPr>
          <w:rFonts w:cs="Calibri"/>
          <w:sz w:val="24"/>
          <w:szCs w:val="24"/>
        </w:rPr>
        <w:t>выполнении условий «Руководства по монтажу нагревательной секции GS».</w:t>
      </w:r>
    </w:p>
    <w:p w:rsidR="00142237" w:rsidRDefault="00142237" w:rsidP="001E3693">
      <w:pPr>
        <w:ind w:firstLine="720"/>
        <w:jc w:val="both"/>
        <w:rPr>
          <w:sz w:val="24"/>
          <w:szCs w:val="24"/>
        </w:rPr>
      </w:pPr>
    </w:p>
    <w:p w:rsidR="00A26B02" w:rsidRDefault="00A26B02" w:rsidP="001E369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Продукция произведена в РФ.</w:t>
      </w:r>
    </w:p>
    <w:p w:rsidR="00A26B02" w:rsidRDefault="00A26B02" w:rsidP="001E3693">
      <w:pPr>
        <w:ind w:firstLine="720"/>
        <w:jc w:val="both"/>
        <w:rPr>
          <w:sz w:val="24"/>
          <w:szCs w:val="24"/>
        </w:rPr>
      </w:pPr>
    </w:p>
    <w:p w:rsidR="00E34220" w:rsidRPr="001E3693" w:rsidRDefault="00E34220" w:rsidP="001E369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Сертификат соответствия прилагаю.</w:t>
      </w:r>
    </w:p>
    <w:p w:rsidR="006F49D0" w:rsidRDefault="006F49D0" w:rsidP="009C4418">
      <w:pPr>
        <w:ind w:firstLine="720"/>
      </w:pPr>
    </w:p>
    <w:p w:rsidR="00437A40" w:rsidRDefault="00437A40" w:rsidP="00661107">
      <w:pPr>
        <w:rPr>
          <w:sz w:val="24"/>
          <w:szCs w:val="24"/>
        </w:rPr>
      </w:pPr>
    </w:p>
    <w:p w:rsidR="00E34220" w:rsidRDefault="00E34220" w:rsidP="00661107">
      <w:pPr>
        <w:rPr>
          <w:sz w:val="24"/>
          <w:szCs w:val="24"/>
        </w:rPr>
      </w:pPr>
    </w:p>
    <w:p w:rsidR="00E34220" w:rsidRDefault="00E34220" w:rsidP="00661107">
      <w:pPr>
        <w:rPr>
          <w:sz w:val="24"/>
          <w:szCs w:val="24"/>
        </w:rPr>
      </w:pPr>
    </w:p>
    <w:p w:rsidR="00F464EE" w:rsidRDefault="00F464EE" w:rsidP="00661107">
      <w:pPr>
        <w:rPr>
          <w:sz w:val="24"/>
          <w:szCs w:val="24"/>
        </w:rPr>
      </w:pPr>
    </w:p>
    <w:p w:rsidR="00653ACA" w:rsidRPr="00BB56A4" w:rsidRDefault="00653ACA" w:rsidP="00661107">
      <w:pPr>
        <w:rPr>
          <w:sz w:val="24"/>
          <w:szCs w:val="24"/>
        </w:rPr>
      </w:pPr>
    </w:p>
    <w:p w:rsidR="00437A40" w:rsidRPr="00BB56A4" w:rsidRDefault="00437A40" w:rsidP="009C4418">
      <w:pPr>
        <w:ind w:firstLine="720"/>
        <w:rPr>
          <w:sz w:val="24"/>
          <w:szCs w:val="24"/>
        </w:rPr>
      </w:pPr>
      <w:r w:rsidRPr="00BB56A4">
        <w:rPr>
          <w:sz w:val="24"/>
          <w:szCs w:val="24"/>
        </w:rPr>
        <w:t xml:space="preserve">С уважением, </w:t>
      </w:r>
    </w:p>
    <w:p w:rsidR="00437A40" w:rsidRDefault="00437A40" w:rsidP="009C4418">
      <w:pPr>
        <w:ind w:firstLine="720"/>
        <w:rPr>
          <w:sz w:val="24"/>
          <w:szCs w:val="24"/>
        </w:rPr>
      </w:pPr>
      <w:r w:rsidRPr="00BB56A4">
        <w:rPr>
          <w:sz w:val="24"/>
          <w:szCs w:val="24"/>
        </w:rPr>
        <w:t>Генеральный директор   ____________________________ Большепаев О.Ю.</w:t>
      </w:r>
    </w:p>
    <w:p w:rsidR="00661107" w:rsidRDefault="00661107" w:rsidP="009C4418">
      <w:pPr>
        <w:ind w:firstLine="720"/>
        <w:rPr>
          <w:sz w:val="24"/>
          <w:szCs w:val="24"/>
        </w:rPr>
      </w:pPr>
    </w:p>
    <w:p w:rsidR="00661107" w:rsidRDefault="00661107" w:rsidP="00661107">
      <w:pPr>
        <w:rPr>
          <w:sz w:val="24"/>
          <w:szCs w:val="24"/>
        </w:rPr>
      </w:pPr>
    </w:p>
    <w:p w:rsidR="00661107" w:rsidRDefault="00661107" w:rsidP="00661107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Исп. Алейников Артем Сергеевич,</w:t>
      </w:r>
    </w:p>
    <w:p w:rsidR="00661107" w:rsidRPr="00384B15" w:rsidRDefault="00661107" w:rsidP="00661107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моб</w:t>
      </w:r>
      <w:r w:rsidRPr="00384B15">
        <w:rPr>
          <w:sz w:val="20"/>
          <w:szCs w:val="20"/>
        </w:rPr>
        <w:t>. +7 (916) 711-88-22</w:t>
      </w:r>
    </w:p>
    <w:p w:rsidR="00661107" w:rsidRPr="00661107" w:rsidRDefault="00661107" w:rsidP="00661107">
      <w:pPr>
        <w:spacing w:after="0" w:line="240" w:lineRule="auto"/>
        <w:ind w:firstLine="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e-mail</w:t>
      </w:r>
      <w:r w:rsidRPr="00661107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aleinikov@tsheat.ru</w:t>
      </w:r>
    </w:p>
    <w:sectPr w:rsidR="00661107" w:rsidRPr="00661107" w:rsidSect="009C4418">
      <w:headerReference w:type="default" r:id="rId9"/>
      <w:pgSz w:w="12240" w:h="15840"/>
      <w:pgMar w:top="567" w:right="720" w:bottom="567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C6B" w:rsidRDefault="006F2C6B" w:rsidP="006051FC">
      <w:pPr>
        <w:spacing w:after="0" w:line="240" w:lineRule="auto"/>
      </w:pPr>
      <w:r>
        <w:separator/>
      </w:r>
    </w:p>
  </w:endnote>
  <w:endnote w:type="continuationSeparator" w:id="0">
    <w:p w:rsidR="006F2C6B" w:rsidRDefault="006F2C6B" w:rsidP="0060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C6B" w:rsidRDefault="006F2C6B" w:rsidP="006051FC">
      <w:pPr>
        <w:spacing w:after="0" w:line="240" w:lineRule="auto"/>
      </w:pPr>
      <w:r>
        <w:separator/>
      </w:r>
    </w:p>
  </w:footnote>
  <w:footnote w:type="continuationSeparator" w:id="0">
    <w:p w:rsidR="006F2C6B" w:rsidRDefault="006F2C6B" w:rsidP="0060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36" w:rsidRPr="002941E4" w:rsidRDefault="00F80D58" w:rsidP="00865D36">
    <w:pPr>
      <w:pStyle w:val="a3"/>
      <w:spacing w:after="0"/>
      <w:jc w:val="right"/>
      <w:rPr>
        <w:rFonts w:ascii="Arial" w:hAnsi="Arial" w:cs="Arial"/>
        <w:sz w:val="18"/>
        <w:szCs w:val="18"/>
      </w:rPr>
    </w:pPr>
    <w:r w:rsidRPr="002941E4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margin">
            <wp:align>left</wp:align>
          </wp:positionH>
          <wp:positionV relativeFrom="paragraph">
            <wp:posOffset>-200026</wp:posOffset>
          </wp:positionV>
          <wp:extent cx="2532307" cy="847725"/>
          <wp:effectExtent l="0" t="0" r="1905" b="0"/>
          <wp:wrapNone/>
          <wp:docPr id="1" name="Рисунок 1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лог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307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65D36" w:rsidRPr="002941E4">
      <w:rPr>
        <w:rFonts w:ascii="Arial" w:hAnsi="Arial" w:cs="Arial"/>
        <w:noProof/>
        <w:sz w:val="18"/>
        <w:szCs w:val="18"/>
      </w:rPr>
      <w:t xml:space="preserve">ООО «Теплоресурс», </w:t>
    </w:r>
    <w:r w:rsidR="00865D36" w:rsidRPr="002941E4">
      <w:rPr>
        <w:rFonts w:ascii="Arial" w:hAnsi="Arial" w:cs="Arial"/>
        <w:sz w:val="18"/>
        <w:szCs w:val="18"/>
      </w:rPr>
      <w:t xml:space="preserve">141006, Московская область, г. Мытищи, Волковское </w:t>
    </w:r>
  </w:p>
  <w:p w:rsidR="002941E4" w:rsidRDefault="00865D36" w:rsidP="00865D36">
    <w:pPr>
      <w:pStyle w:val="a3"/>
      <w:spacing w:after="0"/>
      <w:jc w:val="right"/>
      <w:rPr>
        <w:rFonts w:ascii="Arial" w:hAnsi="Arial" w:cs="Arial"/>
        <w:sz w:val="18"/>
        <w:szCs w:val="18"/>
      </w:rPr>
    </w:pPr>
    <w:r w:rsidRPr="002941E4">
      <w:rPr>
        <w:rFonts w:ascii="Arial" w:hAnsi="Arial" w:cs="Arial"/>
        <w:sz w:val="18"/>
        <w:szCs w:val="18"/>
      </w:rPr>
      <w:t>шоссе, владение 5А, стр.1, офис 712</w:t>
    </w:r>
    <w:r w:rsidRPr="002941E4">
      <w:rPr>
        <w:rFonts w:ascii="Arial" w:hAnsi="Arial" w:cs="Arial"/>
        <w:noProof/>
        <w:sz w:val="18"/>
        <w:szCs w:val="18"/>
      </w:rPr>
      <w:t xml:space="preserve">, ИНН </w:t>
    </w:r>
    <w:r w:rsidRPr="002941E4">
      <w:rPr>
        <w:rFonts w:ascii="Arial" w:hAnsi="Arial" w:cs="Arial"/>
        <w:sz w:val="18"/>
        <w:szCs w:val="18"/>
      </w:rPr>
      <w:t xml:space="preserve">5029194830, КПП 502901001, </w:t>
    </w:r>
  </w:p>
  <w:p w:rsidR="002941E4" w:rsidRDefault="00865D36" w:rsidP="002941E4">
    <w:pPr>
      <w:pStyle w:val="a3"/>
      <w:spacing w:after="0"/>
      <w:jc w:val="right"/>
      <w:rPr>
        <w:rFonts w:ascii="Arial" w:hAnsi="Arial" w:cs="Arial"/>
        <w:noProof/>
        <w:sz w:val="18"/>
        <w:szCs w:val="18"/>
      </w:rPr>
    </w:pPr>
    <w:r w:rsidRPr="002941E4">
      <w:rPr>
        <w:rFonts w:ascii="Arial" w:hAnsi="Arial" w:cs="Arial"/>
        <w:sz w:val="18"/>
        <w:szCs w:val="18"/>
      </w:rPr>
      <w:t xml:space="preserve">ОГРН 1155029001038, р/с </w:t>
    </w:r>
    <w:r w:rsidRPr="002941E4">
      <w:rPr>
        <w:rFonts w:ascii="Arial" w:hAnsi="Arial" w:cs="Arial"/>
        <w:noProof/>
        <w:sz w:val="18"/>
        <w:szCs w:val="18"/>
      </w:rPr>
      <w:t xml:space="preserve">40702810100000132836 в </w:t>
    </w:r>
    <w:r w:rsidR="002941E4" w:rsidRPr="002941E4">
      <w:rPr>
        <w:rFonts w:ascii="Arial" w:hAnsi="Arial" w:cs="Arial"/>
        <w:noProof/>
        <w:sz w:val="18"/>
        <w:szCs w:val="18"/>
      </w:rPr>
      <w:t>ФИЛИАЛ № 7701</w:t>
    </w:r>
  </w:p>
  <w:p w:rsidR="002941E4" w:rsidRDefault="002941E4" w:rsidP="002941E4">
    <w:pPr>
      <w:pStyle w:val="a3"/>
      <w:spacing w:after="0"/>
      <w:jc w:val="right"/>
      <w:rPr>
        <w:rFonts w:ascii="Arial" w:hAnsi="Arial" w:cs="Arial"/>
        <w:noProof/>
        <w:sz w:val="18"/>
        <w:szCs w:val="18"/>
      </w:rPr>
    </w:pPr>
    <w:r w:rsidRPr="002941E4">
      <w:rPr>
        <w:rFonts w:ascii="Arial" w:hAnsi="Arial" w:cs="Arial"/>
        <w:noProof/>
        <w:sz w:val="18"/>
        <w:szCs w:val="18"/>
      </w:rPr>
      <w:t xml:space="preserve"> БАНКА ВТБ (ПАО) Г. МОСКВА</w:t>
    </w:r>
    <w:r w:rsidR="00865D36" w:rsidRPr="002941E4">
      <w:rPr>
        <w:rFonts w:ascii="Arial" w:hAnsi="Arial" w:cs="Arial"/>
        <w:noProof/>
        <w:sz w:val="18"/>
        <w:szCs w:val="18"/>
      </w:rPr>
      <w:t>, БИК</w:t>
    </w:r>
    <w:r w:rsidR="00865D36" w:rsidRPr="002941E4">
      <w:rPr>
        <w:rFonts w:ascii="Arial" w:hAnsi="Arial" w:cs="Arial"/>
        <w:sz w:val="18"/>
        <w:szCs w:val="18"/>
      </w:rPr>
      <w:t xml:space="preserve"> </w:t>
    </w:r>
    <w:r w:rsidRPr="002941E4">
      <w:rPr>
        <w:rFonts w:ascii="Arial" w:hAnsi="Arial" w:cs="Arial"/>
        <w:noProof/>
        <w:sz w:val="18"/>
        <w:szCs w:val="18"/>
      </w:rPr>
      <w:t>044525745</w:t>
    </w:r>
    <w:r w:rsidR="00865D36" w:rsidRPr="002941E4">
      <w:rPr>
        <w:rFonts w:ascii="Arial" w:hAnsi="Arial" w:cs="Arial"/>
        <w:noProof/>
        <w:sz w:val="18"/>
        <w:szCs w:val="18"/>
      </w:rPr>
      <w:t xml:space="preserve">, к/с </w:t>
    </w:r>
    <w:r w:rsidRPr="002941E4">
      <w:rPr>
        <w:rFonts w:ascii="Arial" w:hAnsi="Arial" w:cs="Arial"/>
        <w:noProof/>
        <w:sz w:val="18"/>
        <w:szCs w:val="18"/>
      </w:rPr>
      <w:t>30101810345250000745</w:t>
    </w:r>
    <w:r w:rsidR="00865D36" w:rsidRPr="002941E4">
      <w:rPr>
        <w:rFonts w:ascii="Arial" w:hAnsi="Arial" w:cs="Arial"/>
        <w:noProof/>
        <w:sz w:val="18"/>
        <w:szCs w:val="18"/>
      </w:rPr>
      <w:t xml:space="preserve">, </w:t>
    </w:r>
  </w:p>
  <w:p w:rsidR="006051FC" w:rsidRPr="00477BB4" w:rsidRDefault="00865D36" w:rsidP="002941E4">
    <w:pPr>
      <w:pStyle w:val="a3"/>
      <w:spacing w:after="0"/>
      <w:jc w:val="right"/>
      <w:rPr>
        <w:rFonts w:ascii="Arial" w:hAnsi="Arial" w:cs="Arial"/>
        <w:noProof/>
        <w:sz w:val="18"/>
        <w:szCs w:val="18"/>
      </w:rPr>
    </w:pPr>
    <w:r w:rsidRPr="002941E4">
      <w:rPr>
        <w:rFonts w:ascii="Arial" w:hAnsi="Arial" w:cs="Arial"/>
        <w:noProof/>
        <w:sz w:val="18"/>
        <w:szCs w:val="18"/>
      </w:rPr>
      <w:t>тел. 8</w:t>
    </w:r>
    <w:r w:rsidRPr="000342CB">
      <w:rPr>
        <w:rFonts w:ascii="Arial" w:hAnsi="Arial" w:cs="Arial"/>
        <w:noProof/>
        <w:sz w:val="18"/>
        <w:szCs w:val="18"/>
      </w:rPr>
      <w:t>(495) 780-71-36</w:t>
    </w:r>
    <w:r w:rsidR="00477BB4">
      <w:rPr>
        <w:rFonts w:ascii="Arial" w:hAnsi="Arial" w:cs="Arial"/>
        <w:noProof/>
        <w:sz w:val="18"/>
        <w:szCs w:val="18"/>
      </w:rPr>
      <w:t xml:space="preserve">, сайт: </w:t>
    </w:r>
    <w:r w:rsidR="00477BB4">
      <w:rPr>
        <w:rFonts w:ascii="Arial" w:hAnsi="Arial" w:cs="Arial"/>
        <w:noProof/>
        <w:sz w:val="18"/>
        <w:szCs w:val="18"/>
        <w:lang w:val="en-US"/>
      </w:rPr>
      <w:t>www</w:t>
    </w:r>
    <w:r w:rsidR="00477BB4" w:rsidRPr="00477BB4">
      <w:rPr>
        <w:rFonts w:ascii="Arial" w:hAnsi="Arial" w:cs="Arial"/>
        <w:noProof/>
        <w:sz w:val="18"/>
        <w:szCs w:val="18"/>
      </w:rPr>
      <w:t>.</w:t>
    </w:r>
    <w:r w:rsidR="00477BB4">
      <w:rPr>
        <w:rFonts w:ascii="Arial" w:hAnsi="Arial" w:cs="Arial"/>
        <w:noProof/>
        <w:sz w:val="18"/>
        <w:szCs w:val="18"/>
        <w:lang w:val="en-US"/>
      </w:rPr>
      <w:t>polnomer</w:t>
    </w:r>
    <w:r w:rsidR="00477BB4" w:rsidRPr="00477BB4">
      <w:rPr>
        <w:rFonts w:ascii="Arial" w:hAnsi="Arial" w:cs="Arial"/>
        <w:noProof/>
        <w:sz w:val="18"/>
        <w:szCs w:val="18"/>
      </w:rPr>
      <w:t>1.</w:t>
    </w:r>
    <w:r w:rsidR="00477BB4">
      <w:rPr>
        <w:rFonts w:ascii="Arial" w:hAnsi="Arial" w:cs="Arial"/>
        <w:noProof/>
        <w:sz w:val="18"/>
        <w:szCs w:val="18"/>
        <w:lang w:val="en-US"/>
      </w:rPr>
      <w:t>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B2007"/>
    <w:multiLevelType w:val="hybridMultilevel"/>
    <w:tmpl w:val="6DE66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F4FA2"/>
    <w:multiLevelType w:val="hybridMultilevel"/>
    <w:tmpl w:val="898E7D44"/>
    <w:lvl w:ilvl="0" w:tplc="FD74FF7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5643E"/>
    <w:multiLevelType w:val="hybridMultilevel"/>
    <w:tmpl w:val="6300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A035D"/>
    <w:multiLevelType w:val="hybridMultilevel"/>
    <w:tmpl w:val="7A88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7B26AE"/>
    <w:rsid w:val="00016483"/>
    <w:rsid w:val="00026D09"/>
    <w:rsid w:val="00027E02"/>
    <w:rsid w:val="000308F8"/>
    <w:rsid w:val="00046C5F"/>
    <w:rsid w:val="000631B0"/>
    <w:rsid w:val="000661CB"/>
    <w:rsid w:val="000716CE"/>
    <w:rsid w:val="00071FBE"/>
    <w:rsid w:val="00075951"/>
    <w:rsid w:val="0008518F"/>
    <w:rsid w:val="000859C3"/>
    <w:rsid w:val="0008621F"/>
    <w:rsid w:val="000905CC"/>
    <w:rsid w:val="0009126E"/>
    <w:rsid w:val="00092B42"/>
    <w:rsid w:val="000A3C4D"/>
    <w:rsid w:val="000A799D"/>
    <w:rsid w:val="000C033C"/>
    <w:rsid w:val="000C4A9D"/>
    <w:rsid w:val="000E3117"/>
    <w:rsid w:val="001224E4"/>
    <w:rsid w:val="00127018"/>
    <w:rsid w:val="00133A40"/>
    <w:rsid w:val="00142237"/>
    <w:rsid w:val="00143BCA"/>
    <w:rsid w:val="0014674C"/>
    <w:rsid w:val="00162A47"/>
    <w:rsid w:val="00173493"/>
    <w:rsid w:val="00173AFE"/>
    <w:rsid w:val="001744DF"/>
    <w:rsid w:val="00192AE4"/>
    <w:rsid w:val="001948E2"/>
    <w:rsid w:val="0019671B"/>
    <w:rsid w:val="001B5C23"/>
    <w:rsid w:val="001B65E0"/>
    <w:rsid w:val="001C7BEC"/>
    <w:rsid w:val="001D1417"/>
    <w:rsid w:val="001E3693"/>
    <w:rsid w:val="001E3ABA"/>
    <w:rsid w:val="001E7550"/>
    <w:rsid w:val="001F0C2F"/>
    <w:rsid w:val="002110AF"/>
    <w:rsid w:val="00214878"/>
    <w:rsid w:val="00221550"/>
    <w:rsid w:val="00222735"/>
    <w:rsid w:val="00230E3C"/>
    <w:rsid w:val="00233CED"/>
    <w:rsid w:val="0026240D"/>
    <w:rsid w:val="00262FBC"/>
    <w:rsid w:val="002632A5"/>
    <w:rsid w:val="00266F74"/>
    <w:rsid w:val="00274DD3"/>
    <w:rsid w:val="00284787"/>
    <w:rsid w:val="0028631B"/>
    <w:rsid w:val="002941E4"/>
    <w:rsid w:val="002A1157"/>
    <w:rsid w:val="002D013F"/>
    <w:rsid w:val="002D08C7"/>
    <w:rsid w:val="002E0DFA"/>
    <w:rsid w:val="002E30DD"/>
    <w:rsid w:val="002F65DB"/>
    <w:rsid w:val="00336B80"/>
    <w:rsid w:val="00341B46"/>
    <w:rsid w:val="003424F8"/>
    <w:rsid w:val="00344FC7"/>
    <w:rsid w:val="00347830"/>
    <w:rsid w:val="00371973"/>
    <w:rsid w:val="003722E2"/>
    <w:rsid w:val="00376D4E"/>
    <w:rsid w:val="00383A7A"/>
    <w:rsid w:val="00384B15"/>
    <w:rsid w:val="00390188"/>
    <w:rsid w:val="003A6DA1"/>
    <w:rsid w:val="003A79FF"/>
    <w:rsid w:val="003B5183"/>
    <w:rsid w:val="003C46BA"/>
    <w:rsid w:val="003C63AB"/>
    <w:rsid w:val="003C7FDB"/>
    <w:rsid w:val="003E185B"/>
    <w:rsid w:val="003F289D"/>
    <w:rsid w:val="00415D24"/>
    <w:rsid w:val="00437A40"/>
    <w:rsid w:val="00454198"/>
    <w:rsid w:val="00477BB4"/>
    <w:rsid w:val="00481A17"/>
    <w:rsid w:val="004839CC"/>
    <w:rsid w:val="0049095F"/>
    <w:rsid w:val="004B4BFC"/>
    <w:rsid w:val="004C0BEA"/>
    <w:rsid w:val="004D5010"/>
    <w:rsid w:val="004D78BB"/>
    <w:rsid w:val="004F6637"/>
    <w:rsid w:val="00506E97"/>
    <w:rsid w:val="005477B0"/>
    <w:rsid w:val="00551A57"/>
    <w:rsid w:val="0059356E"/>
    <w:rsid w:val="00597A66"/>
    <w:rsid w:val="005A2391"/>
    <w:rsid w:val="005A28B6"/>
    <w:rsid w:val="005B7BAB"/>
    <w:rsid w:val="005C03C7"/>
    <w:rsid w:val="005C0F4A"/>
    <w:rsid w:val="005C5A97"/>
    <w:rsid w:val="005D20B7"/>
    <w:rsid w:val="005E4C0D"/>
    <w:rsid w:val="006051FC"/>
    <w:rsid w:val="00606F28"/>
    <w:rsid w:val="00623D93"/>
    <w:rsid w:val="00645743"/>
    <w:rsid w:val="00651E24"/>
    <w:rsid w:val="00652465"/>
    <w:rsid w:val="00653ACA"/>
    <w:rsid w:val="00661107"/>
    <w:rsid w:val="00677E18"/>
    <w:rsid w:val="006847B3"/>
    <w:rsid w:val="006858C2"/>
    <w:rsid w:val="006873C8"/>
    <w:rsid w:val="006A0E61"/>
    <w:rsid w:val="006B143E"/>
    <w:rsid w:val="006B70BE"/>
    <w:rsid w:val="006C5AC5"/>
    <w:rsid w:val="006D26C4"/>
    <w:rsid w:val="006E2A52"/>
    <w:rsid w:val="006F2664"/>
    <w:rsid w:val="006F2C6B"/>
    <w:rsid w:val="006F49D0"/>
    <w:rsid w:val="006F7870"/>
    <w:rsid w:val="007066DA"/>
    <w:rsid w:val="00712118"/>
    <w:rsid w:val="0071642E"/>
    <w:rsid w:val="00730685"/>
    <w:rsid w:val="00731A44"/>
    <w:rsid w:val="007367CE"/>
    <w:rsid w:val="007434FA"/>
    <w:rsid w:val="007517E4"/>
    <w:rsid w:val="00763A40"/>
    <w:rsid w:val="00763B0F"/>
    <w:rsid w:val="00764791"/>
    <w:rsid w:val="00764E62"/>
    <w:rsid w:val="00775AD5"/>
    <w:rsid w:val="007858B7"/>
    <w:rsid w:val="007B26AE"/>
    <w:rsid w:val="007B6C67"/>
    <w:rsid w:val="007C23FC"/>
    <w:rsid w:val="007E3DA2"/>
    <w:rsid w:val="007E77B2"/>
    <w:rsid w:val="007F2C9F"/>
    <w:rsid w:val="00801A76"/>
    <w:rsid w:val="008125E9"/>
    <w:rsid w:val="00821316"/>
    <w:rsid w:val="00840296"/>
    <w:rsid w:val="00844052"/>
    <w:rsid w:val="0084480D"/>
    <w:rsid w:val="00852B05"/>
    <w:rsid w:val="00853B0B"/>
    <w:rsid w:val="00856B56"/>
    <w:rsid w:val="00865D36"/>
    <w:rsid w:val="0086651E"/>
    <w:rsid w:val="00875B3F"/>
    <w:rsid w:val="00876167"/>
    <w:rsid w:val="00882AAC"/>
    <w:rsid w:val="008867BA"/>
    <w:rsid w:val="008931AB"/>
    <w:rsid w:val="008B37AB"/>
    <w:rsid w:val="008B4E97"/>
    <w:rsid w:val="008B5C63"/>
    <w:rsid w:val="008C5275"/>
    <w:rsid w:val="008D3F57"/>
    <w:rsid w:val="008E4522"/>
    <w:rsid w:val="008E7CA4"/>
    <w:rsid w:val="00912D36"/>
    <w:rsid w:val="00916FFC"/>
    <w:rsid w:val="00921478"/>
    <w:rsid w:val="00924E3D"/>
    <w:rsid w:val="00990693"/>
    <w:rsid w:val="009B51F2"/>
    <w:rsid w:val="009C4418"/>
    <w:rsid w:val="009C6A98"/>
    <w:rsid w:val="009F2B8D"/>
    <w:rsid w:val="009F6EF8"/>
    <w:rsid w:val="00A07BB6"/>
    <w:rsid w:val="00A10776"/>
    <w:rsid w:val="00A17898"/>
    <w:rsid w:val="00A26B02"/>
    <w:rsid w:val="00A26CC2"/>
    <w:rsid w:val="00A3098C"/>
    <w:rsid w:val="00A372C1"/>
    <w:rsid w:val="00A40587"/>
    <w:rsid w:val="00A41EC6"/>
    <w:rsid w:val="00A55A1A"/>
    <w:rsid w:val="00A661A9"/>
    <w:rsid w:val="00A74094"/>
    <w:rsid w:val="00A7458E"/>
    <w:rsid w:val="00AE11A4"/>
    <w:rsid w:val="00AF30E6"/>
    <w:rsid w:val="00B00E89"/>
    <w:rsid w:val="00B01CDE"/>
    <w:rsid w:val="00B05C56"/>
    <w:rsid w:val="00B0658F"/>
    <w:rsid w:val="00B12717"/>
    <w:rsid w:val="00B200C7"/>
    <w:rsid w:val="00B32AA9"/>
    <w:rsid w:val="00B37C8B"/>
    <w:rsid w:val="00B5028E"/>
    <w:rsid w:val="00B52B73"/>
    <w:rsid w:val="00B604CE"/>
    <w:rsid w:val="00B60EE5"/>
    <w:rsid w:val="00B6506E"/>
    <w:rsid w:val="00B70041"/>
    <w:rsid w:val="00B73CEB"/>
    <w:rsid w:val="00B76C74"/>
    <w:rsid w:val="00B86166"/>
    <w:rsid w:val="00BA0F52"/>
    <w:rsid w:val="00BB14C4"/>
    <w:rsid w:val="00BB56A4"/>
    <w:rsid w:val="00BB64C1"/>
    <w:rsid w:val="00BE68C8"/>
    <w:rsid w:val="00BF5A3D"/>
    <w:rsid w:val="00C1397C"/>
    <w:rsid w:val="00C20164"/>
    <w:rsid w:val="00C20237"/>
    <w:rsid w:val="00C259E3"/>
    <w:rsid w:val="00C327D3"/>
    <w:rsid w:val="00C50F39"/>
    <w:rsid w:val="00C52A01"/>
    <w:rsid w:val="00C5590A"/>
    <w:rsid w:val="00C71CEF"/>
    <w:rsid w:val="00C8189E"/>
    <w:rsid w:val="00C932C5"/>
    <w:rsid w:val="00CB0BAE"/>
    <w:rsid w:val="00CC304B"/>
    <w:rsid w:val="00CC3E58"/>
    <w:rsid w:val="00CD2BE5"/>
    <w:rsid w:val="00CE33BC"/>
    <w:rsid w:val="00CE7C85"/>
    <w:rsid w:val="00D0393D"/>
    <w:rsid w:val="00D14C5B"/>
    <w:rsid w:val="00D312F1"/>
    <w:rsid w:val="00D33BD0"/>
    <w:rsid w:val="00D35F50"/>
    <w:rsid w:val="00D821C1"/>
    <w:rsid w:val="00DA1B7A"/>
    <w:rsid w:val="00DB2C7F"/>
    <w:rsid w:val="00DB5838"/>
    <w:rsid w:val="00DC2C43"/>
    <w:rsid w:val="00DD7E2C"/>
    <w:rsid w:val="00DE1FCF"/>
    <w:rsid w:val="00DE25F2"/>
    <w:rsid w:val="00DE386E"/>
    <w:rsid w:val="00DF6145"/>
    <w:rsid w:val="00DF7CC0"/>
    <w:rsid w:val="00E07732"/>
    <w:rsid w:val="00E17D6F"/>
    <w:rsid w:val="00E25E32"/>
    <w:rsid w:val="00E34220"/>
    <w:rsid w:val="00E345F7"/>
    <w:rsid w:val="00E35957"/>
    <w:rsid w:val="00E36178"/>
    <w:rsid w:val="00E47AE5"/>
    <w:rsid w:val="00E51A39"/>
    <w:rsid w:val="00E745A0"/>
    <w:rsid w:val="00E92DD8"/>
    <w:rsid w:val="00E92F9C"/>
    <w:rsid w:val="00E954D7"/>
    <w:rsid w:val="00EA06B6"/>
    <w:rsid w:val="00EB2239"/>
    <w:rsid w:val="00EC3F7D"/>
    <w:rsid w:val="00ED1AE2"/>
    <w:rsid w:val="00ED67BC"/>
    <w:rsid w:val="00F05529"/>
    <w:rsid w:val="00F464EE"/>
    <w:rsid w:val="00F708CC"/>
    <w:rsid w:val="00F80D58"/>
    <w:rsid w:val="00F81440"/>
    <w:rsid w:val="00F82050"/>
    <w:rsid w:val="00F92C6F"/>
    <w:rsid w:val="00FA2A44"/>
    <w:rsid w:val="00FA4A9B"/>
    <w:rsid w:val="00FB31F6"/>
    <w:rsid w:val="00FC46AD"/>
    <w:rsid w:val="00FE0C3E"/>
    <w:rsid w:val="00FE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F8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1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051F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051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051FC"/>
    <w:rPr>
      <w:rFonts w:cs="Times New Roman"/>
    </w:rPr>
  </w:style>
  <w:style w:type="character" w:customStyle="1" w:styleId="sig1">
    <w:name w:val="sig1"/>
    <w:rsid w:val="00A55A1A"/>
    <w:rPr>
      <w:color w:val="666666"/>
    </w:rPr>
  </w:style>
  <w:style w:type="character" w:styleId="a7">
    <w:name w:val="Hyperlink"/>
    <w:uiPriority w:val="99"/>
    <w:unhideWhenUsed/>
    <w:rsid w:val="00D821C1"/>
    <w:rPr>
      <w:rFonts w:cs="Times New Roman"/>
      <w:color w:val="0563C1"/>
      <w:u w:val="single"/>
    </w:rPr>
  </w:style>
  <w:style w:type="paragraph" w:styleId="a8">
    <w:name w:val="List Paragraph"/>
    <w:basedOn w:val="a"/>
    <w:uiPriority w:val="34"/>
    <w:qFormat/>
    <w:rsid w:val="00B86166"/>
    <w:pPr>
      <w:ind w:left="720"/>
      <w:contextualSpacing/>
    </w:pPr>
  </w:style>
  <w:style w:type="character" w:styleId="a9">
    <w:name w:val="Strong"/>
    <w:uiPriority w:val="22"/>
    <w:qFormat/>
    <w:rsid w:val="009C441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C4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C4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Алейников</dc:creator>
  <cp:lastModifiedBy>ALEX</cp:lastModifiedBy>
  <cp:revision>3</cp:revision>
  <cp:lastPrinted>2018-02-12T15:04:00Z</cp:lastPrinted>
  <dcterms:created xsi:type="dcterms:W3CDTF">2018-05-31T08:11:00Z</dcterms:created>
  <dcterms:modified xsi:type="dcterms:W3CDTF">2018-05-31T08:12:00Z</dcterms:modified>
</cp:coreProperties>
</file>